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41F" w:rsidRDefault="0068041F">
      <w:bookmarkStart w:id="0" w:name="_GoBack"/>
      <w:bookmarkEnd w:id="0"/>
    </w:p>
    <w:p w:rsidR="0068041F" w:rsidRDefault="0068041F"/>
    <w:p w:rsidR="0068041F" w:rsidRDefault="00A47BB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PŘIHLÁŠKA NA LETNÍ PŘÍMĚSTSKÝ TÁBOR </w:t>
      </w:r>
    </w:p>
    <w:p w:rsidR="0068041F" w:rsidRDefault="00A47BBD">
      <w:pPr>
        <w:jc w:val="center"/>
        <w:rPr>
          <w:sz w:val="30"/>
          <w:szCs w:val="30"/>
        </w:rPr>
      </w:pPr>
      <w:r>
        <w:rPr>
          <w:sz w:val="30"/>
          <w:szCs w:val="30"/>
        </w:rPr>
        <w:t>S KOŇMI</w:t>
      </w:r>
    </w:p>
    <w:p w:rsidR="0068041F" w:rsidRDefault="0068041F"/>
    <w:p w:rsidR="0068041F" w:rsidRDefault="00A47BBD">
      <w:pPr>
        <w:rPr>
          <w:sz w:val="24"/>
          <w:szCs w:val="24"/>
        </w:rPr>
      </w:pPr>
      <w:r>
        <w:rPr>
          <w:sz w:val="24"/>
          <w:szCs w:val="24"/>
        </w:rPr>
        <w:t>Provoz tábora: 8.30 - 16.30 hod.</w:t>
      </w:r>
    </w:p>
    <w:p w:rsidR="0068041F" w:rsidRDefault="0068041F">
      <w:pPr>
        <w:rPr>
          <w:sz w:val="24"/>
          <w:szCs w:val="24"/>
        </w:rPr>
      </w:pPr>
    </w:p>
    <w:p w:rsidR="0068041F" w:rsidRDefault="00A47BBD">
      <w:pPr>
        <w:spacing w:before="114" w:after="114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Zvolený turnus tábora (doplní rodič): </w:t>
      </w:r>
    </w:p>
    <w:p w:rsidR="0068041F" w:rsidRDefault="00A47BBD">
      <w:pPr>
        <w:spacing w:before="114" w:after="114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Jméno a příjmení dítěte: </w:t>
      </w:r>
    </w:p>
    <w:p w:rsidR="0068041F" w:rsidRDefault="00A47BBD">
      <w:pPr>
        <w:spacing w:before="114" w:after="114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Datum narození: </w:t>
      </w:r>
    </w:p>
    <w:p w:rsidR="0068041F" w:rsidRDefault="00A47BBD">
      <w:pPr>
        <w:spacing w:before="114" w:after="114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Bydliště: </w:t>
      </w:r>
    </w:p>
    <w:p w:rsidR="0068041F" w:rsidRDefault="0068041F">
      <w:pPr>
        <w:spacing w:before="114" w:after="114" w:line="480" w:lineRule="auto"/>
        <w:rPr>
          <w:b/>
          <w:bCs/>
          <w:sz w:val="24"/>
          <w:szCs w:val="24"/>
        </w:rPr>
      </w:pPr>
    </w:p>
    <w:p w:rsidR="0068041F" w:rsidRDefault="00A47BBD">
      <w:pPr>
        <w:spacing w:before="114" w:after="114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Zdravotní pojišťovna a číslo pojištěnce: </w:t>
      </w:r>
    </w:p>
    <w:p w:rsidR="0068041F" w:rsidRDefault="00A47BBD">
      <w:pPr>
        <w:spacing w:before="114" w:after="114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a příjmení rodiče:</w:t>
      </w:r>
    </w:p>
    <w:p w:rsidR="0068041F" w:rsidRDefault="00A47BBD">
      <w:pPr>
        <w:spacing w:before="114" w:after="114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Datum narození: </w:t>
      </w:r>
    </w:p>
    <w:p w:rsidR="0068041F" w:rsidRDefault="00A47BBD">
      <w:pPr>
        <w:spacing w:before="114" w:after="114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Adresa trvalého bydliště: </w:t>
      </w:r>
    </w:p>
    <w:p w:rsidR="0068041F" w:rsidRDefault="00A47BBD">
      <w:pPr>
        <w:spacing w:before="114" w:after="114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Telefon: </w:t>
      </w:r>
    </w:p>
    <w:p w:rsidR="0068041F" w:rsidRDefault="00A47BBD">
      <w:pPr>
        <w:spacing w:before="114" w:after="114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</w:p>
    <w:p w:rsidR="0068041F" w:rsidRDefault="00A47BBD">
      <w:pPr>
        <w:spacing w:before="114" w:after="114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Adresa pro doručování písemností: </w:t>
      </w:r>
    </w:p>
    <w:p w:rsidR="0068041F" w:rsidRDefault="0068041F">
      <w:pPr>
        <w:rPr>
          <w:b/>
          <w:bCs/>
          <w:sz w:val="24"/>
          <w:szCs w:val="24"/>
        </w:rPr>
      </w:pPr>
    </w:p>
    <w:p w:rsidR="0068041F" w:rsidRDefault="0068041F">
      <w:pPr>
        <w:sectPr w:rsidR="0068041F">
          <w:headerReference w:type="default" r:id="rId6"/>
          <w:pgSz w:w="11906" w:h="16838"/>
          <w:pgMar w:top="3778" w:right="1417" w:bottom="1417" w:left="1417" w:header="1417" w:footer="0" w:gutter="0"/>
          <w:cols w:space="708"/>
          <w:formProt w:val="0"/>
          <w:docGrid w:linePitch="360" w:charSpace="2047"/>
        </w:sectPr>
      </w:pPr>
    </w:p>
    <w:p w:rsidR="0068041F" w:rsidRDefault="00A47BBD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Informace o zdravotním stavu dítěte</w:t>
      </w:r>
      <w:r>
        <w:rPr>
          <w:sz w:val="24"/>
          <w:szCs w:val="24"/>
        </w:rPr>
        <w:t xml:space="preserve"> (prosím zaškrtněte):</w:t>
      </w:r>
    </w:p>
    <w:p w:rsidR="0068041F" w:rsidRDefault="0068041F">
      <w:pPr>
        <w:rPr>
          <w:sz w:val="24"/>
          <w:szCs w:val="24"/>
        </w:rPr>
      </w:pPr>
    </w:p>
    <w:p w:rsidR="0068041F" w:rsidRDefault="00A47B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a) dítě je zdravé, může </w:t>
      </w:r>
      <w:r>
        <w:rPr>
          <w:sz w:val="24"/>
          <w:szCs w:val="24"/>
        </w:rPr>
        <w:t>absolvovat letní tábor</w:t>
      </w:r>
    </w:p>
    <w:p w:rsidR="0068041F" w:rsidRDefault="0068041F">
      <w:pPr>
        <w:spacing w:line="480" w:lineRule="auto"/>
        <w:rPr>
          <w:sz w:val="24"/>
          <w:szCs w:val="24"/>
        </w:rPr>
      </w:pPr>
    </w:p>
    <w:p w:rsidR="0068041F" w:rsidRDefault="00A47B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b) dítě vyžaduje speciální péči v oblasti (zakroužkujte a specifikujte): </w:t>
      </w:r>
    </w:p>
    <w:p w:rsidR="0068041F" w:rsidRDefault="0068041F">
      <w:pPr>
        <w:spacing w:line="480" w:lineRule="auto"/>
        <w:rPr>
          <w:sz w:val="24"/>
          <w:szCs w:val="24"/>
        </w:rPr>
      </w:pPr>
    </w:p>
    <w:p w:rsidR="0068041F" w:rsidRDefault="00A47B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zdravotní:</w:t>
      </w:r>
    </w:p>
    <w:p w:rsidR="0068041F" w:rsidRDefault="00A47B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smyslové:</w:t>
      </w:r>
    </w:p>
    <w:p w:rsidR="0068041F" w:rsidRDefault="00A47B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tělesné:</w:t>
      </w:r>
    </w:p>
    <w:p w:rsidR="0068041F" w:rsidRDefault="00A47B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stravování:</w:t>
      </w:r>
    </w:p>
    <w:p w:rsidR="0068041F" w:rsidRDefault="00A47B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jiné:</w:t>
      </w:r>
    </w:p>
    <w:p w:rsidR="0068041F" w:rsidRDefault="0068041F">
      <w:pPr>
        <w:rPr>
          <w:sz w:val="24"/>
          <w:szCs w:val="24"/>
        </w:rPr>
      </w:pPr>
    </w:p>
    <w:p w:rsidR="0068041F" w:rsidRDefault="0068041F">
      <w:pPr>
        <w:rPr>
          <w:b/>
          <w:bCs/>
          <w:sz w:val="26"/>
          <w:szCs w:val="26"/>
        </w:rPr>
      </w:pPr>
    </w:p>
    <w:p w:rsidR="0068041F" w:rsidRDefault="00A47BB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c) jiná zdravotní sdělení o dítěti:</w:t>
      </w:r>
    </w:p>
    <w:p w:rsidR="0068041F" w:rsidRDefault="0068041F">
      <w:pPr>
        <w:rPr>
          <w:b/>
          <w:bCs/>
          <w:sz w:val="26"/>
          <w:szCs w:val="26"/>
        </w:rPr>
      </w:pPr>
    </w:p>
    <w:p w:rsidR="0068041F" w:rsidRDefault="00A47B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alergie:  </w:t>
      </w:r>
    </w:p>
    <w:p w:rsidR="0068041F" w:rsidRDefault="0068041F">
      <w:pPr>
        <w:spacing w:line="480" w:lineRule="auto"/>
        <w:rPr>
          <w:sz w:val="24"/>
          <w:szCs w:val="24"/>
        </w:rPr>
      </w:pPr>
    </w:p>
    <w:p w:rsidR="0068041F" w:rsidRDefault="00A47B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trvale užívané léky:</w:t>
      </w:r>
    </w:p>
    <w:p w:rsidR="0068041F" w:rsidRDefault="0068041F">
      <w:pPr>
        <w:spacing w:line="480" w:lineRule="auto"/>
        <w:rPr>
          <w:sz w:val="24"/>
          <w:szCs w:val="24"/>
        </w:rPr>
      </w:pPr>
    </w:p>
    <w:p w:rsidR="0068041F" w:rsidRDefault="00A47B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jiná omezení: </w:t>
      </w:r>
    </w:p>
    <w:p w:rsidR="0068041F" w:rsidRDefault="0068041F">
      <w:pPr>
        <w:spacing w:line="480" w:lineRule="auto"/>
        <w:rPr>
          <w:sz w:val="24"/>
          <w:szCs w:val="24"/>
        </w:rPr>
      </w:pPr>
    </w:p>
    <w:p w:rsidR="0068041F" w:rsidRDefault="0068041F">
      <w:pPr>
        <w:rPr>
          <w:sz w:val="24"/>
          <w:szCs w:val="24"/>
        </w:rPr>
      </w:pPr>
    </w:p>
    <w:p w:rsidR="0068041F" w:rsidRDefault="0068041F">
      <w:pPr>
        <w:rPr>
          <w:sz w:val="24"/>
          <w:szCs w:val="24"/>
        </w:rPr>
      </w:pPr>
    </w:p>
    <w:p w:rsidR="0068041F" w:rsidRDefault="00A47BBD">
      <w:pPr>
        <w:rPr>
          <w:sz w:val="24"/>
          <w:szCs w:val="24"/>
        </w:rPr>
      </w:pPr>
      <w:r>
        <w:rPr>
          <w:sz w:val="24"/>
          <w:szCs w:val="24"/>
        </w:rPr>
        <w:t xml:space="preserve">Rodič prohlašuje, </w:t>
      </w:r>
      <w:r>
        <w:rPr>
          <w:sz w:val="24"/>
          <w:szCs w:val="24"/>
        </w:rPr>
        <w:t>že informace o zdravotním stavu dítěte, která je podmínkou přijetí dítěte na letní příměstský tábor s koňmi, obsahuje přesné, pravdivé a úplné údaje.</w:t>
      </w:r>
    </w:p>
    <w:p w:rsidR="0068041F" w:rsidRDefault="0068041F">
      <w:pPr>
        <w:rPr>
          <w:sz w:val="24"/>
          <w:szCs w:val="24"/>
        </w:rPr>
      </w:pPr>
    </w:p>
    <w:p w:rsidR="0068041F" w:rsidRDefault="00A47B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Rodič prohlašuje, že se před přijetím dítěte na letní příměstský tábor s koňmi seznámil s informacemi k t</w:t>
      </w:r>
      <w:r>
        <w:rPr>
          <w:sz w:val="24"/>
          <w:szCs w:val="24"/>
        </w:rPr>
        <w:t xml:space="preserve">áboru zveřejněnými na webových stránkách </w:t>
      </w:r>
      <w:hyperlink r:id="rId7">
        <w:r>
          <w:rPr>
            <w:rStyle w:val="Internetovodkaz"/>
            <w:sz w:val="24"/>
            <w:szCs w:val="24"/>
          </w:rPr>
          <w:t>http://www.jshobit.estranky.cz</w:t>
        </w:r>
      </w:hyperlink>
      <w:r>
        <w:rPr>
          <w:sz w:val="24"/>
          <w:szCs w:val="24"/>
        </w:rPr>
        <w:t>, sekce akce pro veřejnost – příměstský tábor</w:t>
      </w:r>
    </w:p>
    <w:p w:rsidR="0068041F" w:rsidRDefault="00A47B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041F" w:rsidRDefault="00A47B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 7 dnů</w:t>
      </w:r>
      <w:r>
        <w:rPr>
          <w:sz w:val="24"/>
          <w:szCs w:val="24"/>
        </w:rPr>
        <w:t xml:space="preserve"> od potvrzení přihlášky je potřeba </w:t>
      </w:r>
      <w:r>
        <w:rPr>
          <w:b/>
          <w:bCs/>
          <w:sz w:val="24"/>
          <w:szCs w:val="24"/>
        </w:rPr>
        <w:t>složit zálohu 1 000,- Kč</w:t>
      </w:r>
      <w:r>
        <w:rPr>
          <w:sz w:val="24"/>
          <w:szCs w:val="24"/>
        </w:rPr>
        <w:t xml:space="preserve"> na účet číslo </w:t>
      </w:r>
      <w:r>
        <w:rPr>
          <w:sz w:val="24"/>
          <w:szCs w:val="24"/>
        </w:rPr>
        <w:t>6701</w:t>
      </w:r>
      <w:r>
        <w:rPr>
          <w:sz w:val="24"/>
          <w:szCs w:val="24"/>
        </w:rPr>
        <w:t>00-2209516066/6210</w:t>
      </w:r>
      <w:r>
        <w:rPr>
          <w:sz w:val="24"/>
          <w:szCs w:val="24"/>
        </w:rPr>
        <w:t>. Zbytek ceny tábora 2000 Kč je potřeba doplatit do 31. května 2018.                                         Jako variabilní symbol uveďte prvních šest čísel z rodného čísla dítěte, do zprávy pro příjemce je nezbytné uvést „TÁBOR-JMÉNO PŘ</w:t>
      </w:r>
      <w:r>
        <w:rPr>
          <w:sz w:val="24"/>
          <w:szCs w:val="24"/>
        </w:rPr>
        <w:t xml:space="preserve">ÍJMENÍ DÍTĚTE“. </w:t>
      </w:r>
    </w:p>
    <w:p w:rsidR="0068041F" w:rsidRDefault="0068041F">
      <w:pPr>
        <w:rPr>
          <w:sz w:val="24"/>
          <w:szCs w:val="24"/>
        </w:rPr>
      </w:pPr>
    </w:p>
    <w:p w:rsidR="0068041F" w:rsidRDefault="00A47BBD">
      <w:pPr>
        <w:rPr>
          <w:sz w:val="24"/>
          <w:szCs w:val="24"/>
        </w:rPr>
      </w:pPr>
      <w:r>
        <w:rPr>
          <w:sz w:val="24"/>
          <w:szCs w:val="24"/>
        </w:rPr>
        <w:t>Organizátor letního příměstského tábora v provozních dnech a hodinách přebírá zodpovědnost za dítě okamžikem předáním dítěte pedagogovi, a v průběhu denního provozu tábora předáním dítěte zpět rodiči odpovědnost provozovatele za dítě konč</w:t>
      </w:r>
      <w:r>
        <w:rPr>
          <w:sz w:val="24"/>
          <w:szCs w:val="24"/>
        </w:rPr>
        <w:t>í.</w:t>
      </w:r>
    </w:p>
    <w:p w:rsidR="0068041F" w:rsidRDefault="0068041F">
      <w:pPr>
        <w:rPr>
          <w:sz w:val="24"/>
          <w:szCs w:val="24"/>
        </w:rPr>
      </w:pPr>
    </w:p>
    <w:p w:rsidR="0068041F" w:rsidRDefault="00A47BBD">
      <w:pPr>
        <w:rPr>
          <w:sz w:val="24"/>
          <w:szCs w:val="24"/>
        </w:rPr>
      </w:pPr>
      <w:r>
        <w:rPr>
          <w:sz w:val="24"/>
          <w:szCs w:val="24"/>
        </w:rPr>
        <w:t>Rodič může předem určit pověřenou osobu, která bude oprávněna dítě vyzvedávat:</w:t>
      </w:r>
    </w:p>
    <w:p w:rsidR="0068041F" w:rsidRDefault="0068041F">
      <w:pPr>
        <w:rPr>
          <w:sz w:val="24"/>
          <w:szCs w:val="24"/>
        </w:rPr>
      </w:pPr>
    </w:p>
    <w:p w:rsidR="0068041F" w:rsidRDefault="00A47B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příjmení…………………………….status v rodině (vůči dítěti) ........................ datum narození…………………... </w:t>
      </w:r>
    </w:p>
    <w:p w:rsidR="0068041F" w:rsidRDefault="00A47B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adresa bydliště……………….…………………….................................</w:t>
      </w:r>
      <w:r>
        <w:rPr>
          <w:sz w:val="24"/>
          <w:szCs w:val="24"/>
        </w:rPr>
        <w:t>.................................. telefon ……………………………………...</w:t>
      </w:r>
    </w:p>
    <w:p w:rsidR="0068041F" w:rsidRDefault="00A47BBD">
      <w:pPr>
        <w:rPr>
          <w:sz w:val="24"/>
          <w:szCs w:val="24"/>
        </w:rPr>
      </w:pPr>
      <w:r>
        <w:rPr>
          <w:sz w:val="24"/>
          <w:szCs w:val="24"/>
        </w:rPr>
        <w:t>Účastníci tábora jsou v době konání tábora pojištěni</w:t>
      </w:r>
    </w:p>
    <w:p w:rsidR="0068041F" w:rsidRDefault="00A47BBD">
      <w:pPr>
        <w:rPr>
          <w:sz w:val="24"/>
          <w:szCs w:val="24"/>
        </w:rPr>
      </w:pPr>
      <w:r>
        <w:rPr>
          <w:sz w:val="24"/>
          <w:szCs w:val="24"/>
        </w:rPr>
        <w:t xml:space="preserve">Rodič SOUHLASÍ / NESOUHLASÍ (nehodící se škrtněte): </w:t>
      </w:r>
    </w:p>
    <w:p w:rsidR="0068041F" w:rsidRDefault="00A47BBD">
      <w:r>
        <w:rPr>
          <w:sz w:val="24"/>
          <w:szCs w:val="24"/>
        </w:rPr>
        <w:t xml:space="preserve">s pořizováním fotografií, obrazových a zvukových záznamů dítěte během příměstského tábora pro potřeby provozovatele. Dalším možným využitím jsou pro potřeby rodičů, archivace v třídní knize, umístění na webu </w:t>
      </w:r>
      <w:hyperlink r:id="rId8">
        <w:r>
          <w:rPr>
            <w:rStyle w:val="Internetovodkaz"/>
            <w:sz w:val="24"/>
            <w:szCs w:val="24"/>
          </w:rPr>
          <w:t>http://www.jshobit.estranky.cz</w:t>
        </w:r>
      </w:hyperlink>
      <w:r>
        <w:rPr>
          <w:sz w:val="24"/>
          <w:szCs w:val="24"/>
        </w:rPr>
        <w:t>, sekce akce pro veřejnost, prezentace v médiích, časopisech, tisku a rozhlasovém vysílání.</w:t>
      </w:r>
    </w:p>
    <w:p w:rsidR="0068041F" w:rsidRDefault="0068041F">
      <w:pPr>
        <w:rPr>
          <w:sz w:val="24"/>
          <w:szCs w:val="24"/>
        </w:rPr>
      </w:pPr>
    </w:p>
    <w:p w:rsidR="0068041F" w:rsidRDefault="0068041F">
      <w:pPr>
        <w:rPr>
          <w:sz w:val="24"/>
          <w:szCs w:val="24"/>
        </w:rPr>
      </w:pPr>
    </w:p>
    <w:p w:rsidR="0068041F" w:rsidRDefault="0068041F">
      <w:pPr>
        <w:rPr>
          <w:sz w:val="24"/>
          <w:szCs w:val="24"/>
        </w:rPr>
      </w:pPr>
    </w:p>
    <w:p w:rsidR="0068041F" w:rsidRDefault="0068041F">
      <w:pPr>
        <w:rPr>
          <w:sz w:val="24"/>
          <w:szCs w:val="24"/>
        </w:rPr>
      </w:pPr>
    </w:p>
    <w:p w:rsidR="0068041F" w:rsidRDefault="0068041F">
      <w:pPr>
        <w:rPr>
          <w:sz w:val="24"/>
          <w:szCs w:val="24"/>
        </w:rPr>
      </w:pPr>
    </w:p>
    <w:p w:rsidR="0068041F" w:rsidRDefault="00A47BBD">
      <w:r>
        <w:rPr>
          <w:sz w:val="24"/>
          <w:szCs w:val="24"/>
        </w:rPr>
        <w:t xml:space="preserve">V Brně dne 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rodiče .......................................................</w:t>
      </w:r>
    </w:p>
    <w:sectPr w:rsidR="0068041F">
      <w:headerReference w:type="default" r:id="rId9"/>
      <w:pgSz w:w="11906" w:h="16838"/>
      <w:pgMar w:top="3778" w:right="1417" w:bottom="1417" w:left="1417" w:header="1417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BD" w:rsidRDefault="00A47BBD">
      <w:r>
        <w:separator/>
      </w:r>
    </w:p>
  </w:endnote>
  <w:endnote w:type="continuationSeparator" w:id="0">
    <w:p w:rsidR="00A47BBD" w:rsidRDefault="00A4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Regular">
    <w:altName w:val="Cambria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BD" w:rsidRDefault="00A47BBD">
      <w:r>
        <w:separator/>
      </w:r>
    </w:p>
  </w:footnote>
  <w:footnote w:type="continuationSeparator" w:id="0">
    <w:p w:rsidR="00A47BBD" w:rsidRDefault="00A4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41F" w:rsidRDefault="0068041F">
    <w:pPr>
      <w:pStyle w:val="Header"/>
    </w:pPr>
  </w:p>
  <w:tbl>
    <w:tblPr>
      <w:tblW w:w="9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7"/>
      <w:gridCol w:w="2765"/>
    </w:tblGrid>
    <w:tr w:rsidR="0068041F">
      <w:tc>
        <w:tcPr>
          <w:tcW w:w="6448" w:type="dxa"/>
          <w:shd w:val="clear" w:color="auto" w:fill="auto"/>
        </w:tcPr>
        <w:p w:rsidR="0068041F" w:rsidRDefault="00A47BBD">
          <w:pPr>
            <w:pStyle w:val="Heading1"/>
            <w:jc w:val="center"/>
          </w:pPr>
          <w:r>
            <w:rPr>
              <w:rStyle w:val="Strong"/>
              <w:sz w:val="32"/>
            </w:rPr>
            <w:t>Jitka Bednářová Smíšková</w:t>
          </w:r>
        </w:p>
        <w:p w:rsidR="0068041F" w:rsidRDefault="00A47BBD">
          <w:pPr>
            <w:jc w:val="center"/>
          </w:pPr>
          <w:r>
            <w:rPr>
              <w:b/>
              <w:color w:val="000000"/>
            </w:rPr>
            <w:t>Tály 143, Domašov 664 83</w:t>
          </w:r>
        </w:p>
        <w:p w:rsidR="0068041F" w:rsidRDefault="00A47BBD">
          <w:pPr>
            <w:jc w:val="center"/>
          </w:pPr>
          <w:r>
            <w:rPr>
              <w:b/>
              <w:color w:val="000000"/>
            </w:rPr>
            <w:t xml:space="preserve"> Tel: +420 773 618 635</w:t>
          </w:r>
        </w:p>
        <w:p w:rsidR="0068041F" w:rsidRDefault="00A47BBD">
          <w:pPr>
            <w:jc w:val="center"/>
          </w:pPr>
          <w:r>
            <w:rPr>
              <w:b/>
              <w:color w:val="000000"/>
            </w:rPr>
            <w:t xml:space="preserve"> </w:t>
          </w:r>
          <w:r>
            <w:rPr>
              <w:b/>
              <w:color w:val="000000"/>
            </w:rPr>
            <w:t xml:space="preserve">Bankovní spojení: </w:t>
          </w:r>
          <w:r>
            <w:rPr>
              <w:rFonts w:ascii="OpenSansRegular" w:hAnsi="OpenSansRegular"/>
            </w:rPr>
            <w:t>670100-2209516066/6210</w:t>
          </w:r>
        </w:p>
        <w:p w:rsidR="0068041F" w:rsidRDefault="00A47BBD">
          <w:pPr>
            <w:jc w:val="center"/>
          </w:pPr>
          <w:r>
            <w:rPr>
              <w:rFonts w:ascii="OpenSansRegular" w:hAnsi="OpenSansRegular"/>
            </w:rPr>
            <w:t xml:space="preserve">email: </w:t>
          </w:r>
          <w:hyperlink r:id="rId1">
            <w:r>
              <w:rPr>
                <w:rStyle w:val="Internetovodkaz"/>
                <w:rFonts w:ascii="OpenSansRegular" w:hAnsi="OpenSansRegular"/>
                <w:color w:val="auto"/>
              </w:rPr>
              <w:t>bednarova.jitka.domasov@gmail.com</w:t>
            </w:r>
          </w:hyperlink>
        </w:p>
        <w:p w:rsidR="0068041F" w:rsidRDefault="0068041F">
          <w:pPr>
            <w:jc w:val="center"/>
            <w:rPr>
              <w:rFonts w:ascii="OpenSansRegular" w:hAnsi="OpenSansRegular"/>
            </w:rPr>
          </w:pPr>
        </w:p>
      </w:tc>
      <w:tc>
        <w:tcPr>
          <w:tcW w:w="2764" w:type="dxa"/>
          <w:shd w:val="clear" w:color="auto" w:fill="auto"/>
        </w:tcPr>
        <w:p w:rsidR="0068041F" w:rsidRDefault="00A47BBD">
          <w:pPr>
            <w:jc w:val="center"/>
          </w:pPr>
          <w:r>
            <w:rPr>
              <w:noProof/>
            </w:rPr>
            <w:drawing>
              <wp:inline distT="0" distB="0" distL="0" distR="9525">
                <wp:extent cx="1666875" cy="1028700"/>
                <wp:effectExtent l="0" t="0" r="0" b="0"/>
                <wp:docPr id="1" name="Obrázek2" descr="F:\místni disk\Hobit\HOBIT\obrázek hlavič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2" descr="F:\místni disk\Hobit\HOBIT\obrázek hlavič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041F" w:rsidRDefault="006804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41F" w:rsidRDefault="0068041F">
    <w:pPr>
      <w:pStyle w:val="Header"/>
    </w:pPr>
  </w:p>
  <w:tbl>
    <w:tblPr>
      <w:tblW w:w="9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7"/>
      <w:gridCol w:w="2765"/>
    </w:tblGrid>
    <w:tr w:rsidR="0068041F">
      <w:tc>
        <w:tcPr>
          <w:tcW w:w="6448" w:type="dxa"/>
          <w:shd w:val="clear" w:color="auto" w:fill="auto"/>
        </w:tcPr>
        <w:p w:rsidR="0068041F" w:rsidRDefault="00A47BBD">
          <w:pPr>
            <w:pStyle w:val="Heading1"/>
            <w:jc w:val="center"/>
          </w:pPr>
          <w:r>
            <w:rPr>
              <w:rStyle w:val="Strong"/>
              <w:sz w:val="32"/>
            </w:rPr>
            <w:t>Jitka Bednářová Smíšková</w:t>
          </w:r>
        </w:p>
        <w:p w:rsidR="0068041F" w:rsidRDefault="00A47BBD">
          <w:pPr>
            <w:jc w:val="center"/>
          </w:pPr>
          <w:r>
            <w:rPr>
              <w:b/>
              <w:color w:val="000000"/>
            </w:rPr>
            <w:t>Tály 143</w:t>
          </w:r>
          <w:r>
            <w:rPr>
              <w:b/>
              <w:color w:val="000000"/>
            </w:rPr>
            <w:t>, Domašov 664 83</w:t>
          </w:r>
        </w:p>
        <w:p w:rsidR="0068041F" w:rsidRDefault="00A47BBD">
          <w:pPr>
            <w:jc w:val="center"/>
          </w:pPr>
          <w:r>
            <w:rPr>
              <w:b/>
              <w:color w:val="000000"/>
            </w:rPr>
            <w:t xml:space="preserve"> Tel: +420 773 618 635</w:t>
          </w:r>
        </w:p>
        <w:p w:rsidR="0068041F" w:rsidRDefault="00A47BBD">
          <w:pPr>
            <w:jc w:val="center"/>
          </w:pPr>
          <w:r>
            <w:rPr>
              <w:b/>
              <w:color w:val="000000"/>
            </w:rPr>
            <w:t xml:space="preserve"> Bankovní spojení: </w:t>
          </w:r>
          <w:r>
            <w:rPr>
              <w:rFonts w:ascii="OpenSansRegular" w:hAnsi="OpenSansRegular"/>
            </w:rPr>
            <w:t>670100-2209516066/6210</w:t>
          </w:r>
        </w:p>
        <w:p w:rsidR="0068041F" w:rsidRDefault="00A47BBD">
          <w:pPr>
            <w:jc w:val="center"/>
          </w:pPr>
          <w:r>
            <w:rPr>
              <w:rFonts w:ascii="OpenSansRegular" w:hAnsi="OpenSansRegular"/>
            </w:rPr>
            <w:t xml:space="preserve">email: </w:t>
          </w:r>
          <w:hyperlink r:id="rId1">
            <w:r>
              <w:rPr>
                <w:rStyle w:val="Internetovodkaz"/>
                <w:rFonts w:ascii="OpenSansRegular" w:hAnsi="OpenSansRegular"/>
                <w:color w:val="auto"/>
              </w:rPr>
              <w:t>bednarova.jitka.domasov@gmail.com</w:t>
            </w:r>
          </w:hyperlink>
        </w:p>
        <w:p w:rsidR="0068041F" w:rsidRDefault="0068041F">
          <w:pPr>
            <w:jc w:val="center"/>
            <w:rPr>
              <w:rFonts w:ascii="OpenSansRegular" w:hAnsi="OpenSansRegular"/>
            </w:rPr>
          </w:pPr>
        </w:p>
      </w:tc>
      <w:tc>
        <w:tcPr>
          <w:tcW w:w="2764" w:type="dxa"/>
          <w:shd w:val="clear" w:color="auto" w:fill="auto"/>
        </w:tcPr>
        <w:p w:rsidR="0068041F" w:rsidRDefault="00A47BBD">
          <w:pPr>
            <w:jc w:val="center"/>
          </w:pPr>
          <w:r>
            <w:rPr>
              <w:noProof/>
            </w:rPr>
            <w:drawing>
              <wp:inline distT="0" distB="0" distL="0" distR="9525">
                <wp:extent cx="1666875" cy="1028700"/>
                <wp:effectExtent l="0" t="0" r="0" b="0"/>
                <wp:docPr id="2" name="Obrázek2" descr="F:\místni disk\Hobit\HOBIT\obrázek hlavič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2" descr="F:\místni disk\Hobit\HOBIT\obrázek hlavič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041F" w:rsidRDefault="006804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1F"/>
    <w:rsid w:val="00441534"/>
    <w:rsid w:val="004D1CD3"/>
    <w:rsid w:val="0068041F"/>
    <w:rsid w:val="00A4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E8D0B-FB60-4797-A081-2B400CB8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738"/>
    <w:rPr>
      <w:rFonts w:ascii="Times New Roman" w:eastAsia="Times New Roman" w:hAnsi="Times New Roman" w:cs="Times New Roman"/>
      <w:szCs w:val="20"/>
      <w:lang w:eastAsia="cs-CZ"/>
    </w:rPr>
  </w:style>
  <w:style w:type="paragraph" w:styleId="Heading1">
    <w:name w:val="heading 1"/>
    <w:basedOn w:val="Normal"/>
    <w:link w:val="Heading1Char"/>
    <w:qFormat/>
    <w:rsid w:val="0017773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17773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trong">
    <w:name w:val="Strong"/>
    <w:qFormat/>
    <w:rsid w:val="00177738"/>
    <w:rPr>
      <w:b/>
      <w:bCs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Obsahtabulky">
    <w:name w:val="Obsah tabulky"/>
    <w:basedOn w:val="Normal"/>
    <w:qFormat/>
  </w:style>
  <w:style w:type="paragraph" w:customStyle="1" w:styleId="Nadpistabulky">
    <w:name w:val="Nadpis tabulky"/>
    <w:basedOn w:val="Obsahtabulky"/>
    <w:qFormat/>
  </w:style>
  <w:style w:type="paragraph" w:styleId="Header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hobit.estrank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shobit.estrank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ednarova.jitka.domasov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ednarova.jitka.domasov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Marketa Trachtova</cp:lastModifiedBy>
  <cp:revision>2</cp:revision>
  <dcterms:created xsi:type="dcterms:W3CDTF">2018-02-23T15:12:00Z</dcterms:created>
  <dcterms:modified xsi:type="dcterms:W3CDTF">2018-02-23T15:12:00Z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